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7B" w:rsidRPr="00C725BB" w:rsidRDefault="006F4C1A" w:rsidP="006F4C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25BB">
        <w:rPr>
          <w:rFonts w:ascii="Times New Roman" w:hAnsi="Times New Roman" w:cs="Times New Roman"/>
          <w:b/>
          <w:sz w:val="24"/>
          <w:szCs w:val="24"/>
        </w:rPr>
        <w:t>Name:_____________________________________________________</w:t>
      </w:r>
      <w:r w:rsidRPr="00C725BB">
        <w:rPr>
          <w:rFonts w:ascii="Times New Roman" w:hAnsi="Times New Roman" w:cs="Times New Roman"/>
          <w:b/>
          <w:sz w:val="24"/>
          <w:szCs w:val="24"/>
        </w:rPr>
        <w:tab/>
        <w:t>Ch 3 Graded Assignment</w:t>
      </w:r>
    </w:p>
    <w:p w:rsidR="00A747E6" w:rsidRPr="00C725BB" w:rsidRDefault="00A747E6" w:rsidP="00A747E6">
      <w:pPr>
        <w:rPr>
          <w:rFonts w:ascii="Times New Roman" w:hAnsi="Times New Roman" w:cs="Times New Roman"/>
          <w:sz w:val="24"/>
          <w:szCs w:val="24"/>
        </w:rPr>
      </w:pPr>
    </w:p>
    <w:p w:rsidR="00A747E6" w:rsidRPr="00C725BB" w:rsidRDefault="00A747E6" w:rsidP="00A747E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25BB">
        <w:rPr>
          <w:rFonts w:ascii="Times New Roman" w:hAnsi="Times New Roman" w:cs="Times New Roman"/>
          <w:b/>
          <w:i/>
          <w:sz w:val="24"/>
          <w:szCs w:val="24"/>
        </w:rPr>
        <w:t xml:space="preserve">Hardware stores sell traps that lure yellow jackets to them using soft drinks or sugared water. Once they’re in the trap, they can’t get out and they die.   </w:t>
      </w:r>
      <w:r w:rsidR="00C725BB" w:rsidRPr="00C725BB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C725BB">
        <w:rPr>
          <w:rFonts w:ascii="Times New Roman" w:hAnsi="Times New Roman" w:cs="Times New Roman"/>
          <w:b/>
          <w:i/>
          <w:sz w:val="24"/>
          <w:szCs w:val="24"/>
        </w:rPr>
        <w:t>he number of yellow jackets caught varie</w:t>
      </w:r>
      <w:r w:rsidR="00C725BB" w:rsidRPr="00C725BB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Pr="00C725BB">
        <w:rPr>
          <w:rFonts w:ascii="Times New Roman" w:hAnsi="Times New Roman" w:cs="Times New Roman"/>
          <w:b/>
          <w:i/>
          <w:sz w:val="24"/>
          <w:szCs w:val="24"/>
        </w:rPr>
        <w:t>directly with the temperature that particular day.  Here is the data collected over a two week period, checking the trap each day as well as recording the high temperature for the day.</w:t>
      </w:r>
    </w:p>
    <w:p w:rsidR="00A747E6" w:rsidRPr="00C725BB" w:rsidRDefault="00A747E6" w:rsidP="00A747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11353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395"/>
        <w:gridCol w:w="895"/>
        <w:gridCol w:w="896"/>
        <w:gridCol w:w="896"/>
        <w:gridCol w:w="896"/>
        <w:gridCol w:w="896"/>
        <w:gridCol w:w="895"/>
        <w:gridCol w:w="896"/>
        <w:gridCol w:w="896"/>
        <w:gridCol w:w="896"/>
        <w:gridCol w:w="896"/>
      </w:tblGrid>
      <w:tr w:rsidR="00A747E6" w:rsidRPr="00C725BB" w:rsidTr="00C725BB">
        <w:trPr>
          <w:trHeight w:val="310"/>
        </w:trPr>
        <w:tc>
          <w:tcPr>
            <w:tcW w:w="2395" w:type="dxa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Temp (F)</w:t>
            </w:r>
          </w:p>
        </w:tc>
        <w:tc>
          <w:tcPr>
            <w:tcW w:w="895" w:type="dxa"/>
            <w:vAlign w:val="center"/>
          </w:tcPr>
          <w:p w:rsidR="00A747E6" w:rsidRPr="00C725BB" w:rsidRDefault="00A747E6" w:rsidP="00C725B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25BB" w:rsidRPr="00C725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C725BB">
            <w:pPr>
              <w:tabs>
                <w:tab w:val="left" w:pos="2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5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A747E6" w:rsidRPr="00C725BB" w:rsidTr="00C725BB">
        <w:trPr>
          <w:trHeight w:val="469"/>
        </w:trPr>
        <w:tc>
          <w:tcPr>
            <w:tcW w:w="2395" w:type="dxa"/>
          </w:tcPr>
          <w:p w:rsidR="00A747E6" w:rsidRPr="00C725BB" w:rsidRDefault="00A747E6" w:rsidP="00C725BB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# of yellow jackets</w:t>
            </w:r>
          </w:p>
        </w:tc>
        <w:tc>
          <w:tcPr>
            <w:tcW w:w="895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5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  <w:vAlign w:val="center"/>
          </w:tcPr>
          <w:p w:rsidR="00A747E6" w:rsidRPr="00C725BB" w:rsidRDefault="00A747E6" w:rsidP="005D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A747E6" w:rsidRPr="00C725BB" w:rsidRDefault="00A747E6" w:rsidP="00A747E6">
      <w:pPr>
        <w:rPr>
          <w:rFonts w:ascii="Times New Roman" w:hAnsi="Times New Roman" w:cs="Times New Roman"/>
          <w:sz w:val="24"/>
          <w:szCs w:val="24"/>
        </w:rPr>
      </w:pPr>
    </w:p>
    <w:p w:rsidR="00A747E6" w:rsidRPr="00C725BB" w:rsidRDefault="00273E7B" w:rsidP="00A747E6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 xml:space="preserve">1. </w:t>
      </w:r>
      <w:r w:rsidR="00A747E6" w:rsidRPr="00C725BB">
        <w:rPr>
          <w:rFonts w:ascii="Times New Roman" w:hAnsi="Times New Roman" w:cs="Times New Roman"/>
          <w:sz w:val="24"/>
          <w:szCs w:val="24"/>
        </w:rPr>
        <w:t>Graph the data to verify a linear relationship between these two variables.  Does the scatterplot appear linear?</w:t>
      </w:r>
    </w:p>
    <w:p w:rsidR="00A747E6" w:rsidRPr="00C725BB" w:rsidRDefault="00A747E6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A747E6" w:rsidRPr="00C725BB" w:rsidRDefault="00273E7B" w:rsidP="00A747E6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 xml:space="preserve">2. </w:t>
      </w:r>
      <w:r w:rsidR="00A747E6" w:rsidRPr="00C725BB">
        <w:rPr>
          <w:rFonts w:ascii="Times New Roman" w:hAnsi="Times New Roman" w:cs="Times New Roman"/>
          <w:sz w:val="24"/>
          <w:szCs w:val="24"/>
        </w:rPr>
        <w:t>Calculate the correlation coefficient.  What direction is the relationship and how strong is it?</w:t>
      </w:r>
    </w:p>
    <w:p w:rsidR="00A747E6" w:rsidRPr="00C725BB" w:rsidRDefault="00A747E6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A747E6" w:rsidRPr="00C725BB" w:rsidRDefault="00273E7B" w:rsidP="00A747E6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 xml:space="preserve">3.  </w:t>
      </w:r>
      <w:r w:rsidR="00A747E6" w:rsidRPr="00C725BB">
        <w:rPr>
          <w:rFonts w:ascii="Times New Roman" w:hAnsi="Times New Roman" w:cs="Times New Roman"/>
          <w:sz w:val="24"/>
          <w:szCs w:val="24"/>
        </w:rPr>
        <w:t>What proportion of the variation in the number of yellow jackets caught is explained by temperature?</w:t>
      </w:r>
    </w:p>
    <w:p w:rsidR="00A747E6" w:rsidRPr="00C725BB" w:rsidRDefault="00A747E6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A747E6" w:rsidRPr="00C725BB" w:rsidRDefault="00273E7B" w:rsidP="00A747E6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 xml:space="preserve">4.  </w:t>
      </w:r>
      <w:r w:rsidR="00A747E6" w:rsidRPr="00C725BB">
        <w:rPr>
          <w:rFonts w:ascii="Times New Roman" w:hAnsi="Times New Roman" w:cs="Times New Roman"/>
          <w:sz w:val="24"/>
          <w:szCs w:val="24"/>
        </w:rPr>
        <w:t xml:space="preserve">Now find the equation of the Least Squares regression line.  Interpret the slope and the y-intercept in the context of the problem. </w:t>
      </w: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A747E6" w:rsidRPr="00C725BB" w:rsidRDefault="00A747E6" w:rsidP="00A747E6">
      <w:pPr>
        <w:rPr>
          <w:rFonts w:ascii="Times New Roman" w:hAnsi="Times New Roman" w:cs="Times New Roman"/>
          <w:sz w:val="24"/>
          <w:szCs w:val="24"/>
        </w:rPr>
      </w:pPr>
    </w:p>
    <w:p w:rsidR="00A747E6" w:rsidRPr="00C725BB" w:rsidRDefault="00273E7B" w:rsidP="00A747E6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 xml:space="preserve">5.  </w:t>
      </w:r>
      <w:r w:rsidR="00A747E6" w:rsidRPr="00C725BB">
        <w:rPr>
          <w:rFonts w:ascii="Times New Roman" w:hAnsi="Times New Roman" w:cs="Times New Roman"/>
          <w:sz w:val="24"/>
          <w:szCs w:val="24"/>
        </w:rPr>
        <w:t>Now use the equation of the LSRL to predict the number of yellow jackets caught when the temperature is 80˚, 75˚, 50˚, and 30˚.   Comment on your results.</w:t>
      </w:r>
    </w:p>
    <w:p w:rsidR="00A747E6" w:rsidRPr="00C725BB" w:rsidRDefault="00A747E6" w:rsidP="00A747E6">
      <w:pPr>
        <w:rPr>
          <w:rFonts w:ascii="Times New Roman" w:hAnsi="Times New Roman" w:cs="Times New Roman"/>
          <w:sz w:val="24"/>
          <w:szCs w:val="24"/>
        </w:rPr>
      </w:pPr>
    </w:p>
    <w:p w:rsidR="00273E7B" w:rsidRPr="00C725BB" w:rsidRDefault="00273E7B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F4C1A" w:rsidRPr="00C725BB" w:rsidRDefault="006F4C1A" w:rsidP="00A747E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725BB" w:rsidRPr="00C725BB" w:rsidRDefault="00C725BB" w:rsidP="00D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>2.  Fill in the missing information in the table below: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797"/>
        <w:gridCol w:w="1618"/>
        <w:gridCol w:w="1620"/>
        <w:gridCol w:w="1620"/>
        <w:gridCol w:w="1530"/>
        <w:gridCol w:w="2605"/>
      </w:tblGrid>
      <w:tr w:rsidR="00C725BB" w:rsidRPr="00C725BB" w:rsidTr="00C725BB">
        <w:tc>
          <w:tcPr>
            <w:tcW w:w="1797" w:type="dxa"/>
            <w:shd w:val="pct25" w:color="auto" w:fill="auto"/>
          </w:tcPr>
          <w:p w:rsidR="00C725BB" w:rsidRPr="00C725BB" w:rsidRDefault="00F411AC" w:rsidP="00E1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618" w:type="dxa"/>
            <w:shd w:val="pct25" w:color="auto" w:fill="auto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725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620" w:type="dxa"/>
            <w:shd w:val="pct25" w:color="auto" w:fill="auto"/>
          </w:tcPr>
          <w:p w:rsidR="00C725BB" w:rsidRPr="00C725BB" w:rsidRDefault="00F411AC" w:rsidP="00E1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</m:oMath>
            </m:oMathPara>
          </w:p>
        </w:tc>
        <w:tc>
          <w:tcPr>
            <w:tcW w:w="1620" w:type="dxa"/>
            <w:shd w:val="pct25" w:color="auto" w:fill="auto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C725BB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1530" w:type="dxa"/>
            <w:shd w:val="pct25" w:color="auto" w:fill="auto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2605" w:type="dxa"/>
            <w:shd w:val="pct25" w:color="auto" w:fill="auto"/>
          </w:tcPr>
          <w:p w:rsidR="00C725BB" w:rsidRPr="00C725BB" w:rsidRDefault="00F411AC" w:rsidP="00E16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=a+bx</m:t>
                </m:r>
              </m:oMath>
            </m:oMathPara>
          </w:p>
        </w:tc>
      </w:tr>
      <w:tr w:rsidR="00C725BB" w:rsidRPr="00C725BB" w:rsidTr="00C725BB">
        <w:tc>
          <w:tcPr>
            <w:tcW w:w="179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605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5BB" w:rsidRPr="00C725BB" w:rsidTr="00C725BB">
        <w:tc>
          <w:tcPr>
            <w:tcW w:w="179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2605" w:type="dxa"/>
            <w:vAlign w:val="center"/>
          </w:tcPr>
          <w:p w:rsidR="00C725BB" w:rsidRPr="00C725BB" w:rsidRDefault="00F411AC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=200-4x</m:t>
                </m:r>
              </m:oMath>
            </m:oMathPara>
          </w:p>
        </w:tc>
      </w:tr>
      <w:tr w:rsidR="00C725BB" w:rsidRPr="00C725BB" w:rsidTr="00C725BB">
        <w:tc>
          <w:tcPr>
            <w:tcW w:w="179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618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C725BB" w:rsidRPr="00C725BB" w:rsidRDefault="00F411AC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=-100+50x</m:t>
                </m:r>
              </m:oMath>
            </m:oMathPara>
          </w:p>
        </w:tc>
      </w:tr>
      <w:tr w:rsidR="00C725BB" w:rsidRPr="00C725BB" w:rsidTr="00C725BB">
        <w:tc>
          <w:tcPr>
            <w:tcW w:w="179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2605" w:type="dxa"/>
            <w:vAlign w:val="center"/>
          </w:tcPr>
          <w:p w:rsidR="00C725BB" w:rsidRPr="00C725BB" w:rsidRDefault="00F411AC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=30-2x</m:t>
                </m:r>
              </m:oMath>
            </m:oMathPara>
          </w:p>
        </w:tc>
      </w:tr>
    </w:tbl>
    <w:p w:rsidR="00D250EC" w:rsidRPr="00C725BB" w:rsidRDefault="00D250EC" w:rsidP="00D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BB" w:rsidRPr="00C725BB" w:rsidRDefault="00C725BB" w:rsidP="00D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>3)  The following chart shows the association between the amounts of fat and calories in fast food hamburgers:</w:t>
      </w: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433"/>
        <w:gridCol w:w="1336"/>
        <w:gridCol w:w="1336"/>
        <w:gridCol w:w="1337"/>
        <w:gridCol w:w="1337"/>
        <w:gridCol w:w="1337"/>
        <w:gridCol w:w="1337"/>
        <w:gridCol w:w="1337"/>
      </w:tblGrid>
      <w:tr w:rsidR="00C725BB" w:rsidRPr="00C725BB" w:rsidTr="00E16B64">
        <w:tc>
          <w:tcPr>
            <w:tcW w:w="1377" w:type="dxa"/>
            <w:shd w:val="clear" w:color="auto" w:fill="BFBFBF" w:themeFill="background1" w:themeFillShade="BF"/>
          </w:tcPr>
          <w:p w:rsidR="00C725BB" w:rsidRPr="00C725BB" w:rsidRDefault="00C725BB" w:rsidP="00E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Fat (g)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725BB" w:rsidRPr="00C725BB" w:rsidTr="00E16B64">
        <w:tc>
          <w:tcPr>
            <w:tcW w:w="1377" w:type="dxa"/>
            <w:shd w:val="clear" w:color="auto" w:fill="BFBFBF" w:themeFill="background1" w:themeFillShade="BF"/>
          </w:tcPr>
          <w:p w:rsidR="00C725BB" w:rsidRPr="00C725BB" w:rsidRDefault="00C725BB" w:rsidP="00E16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Calories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377" w:type="dxa"/>
            <w:vAlign w:val="center"/>
          </w:tcPr>
          <w:p w:rsidR="00C725BB" w:rsidRPr="00C725BB" w:rsidRDefault="00C725BB" w:rsidP="00E16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BB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</w:tbl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>Create a scatterplot of calories vs fat content.  Interpret the value of r</w:t>
      </w:r>
      <w:r w:rsidRPr="00C725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25BB">
        <w:rPr>
          <w:rFonts w:ascii="Times New Roman" w:hAnsi="Times New Roman" w:cs="Times New Roman"/>
          <w:sz w:val="24"/>
          <w:szCs w:val="24"/>
        </w:rPr>
        <w:t xml:space="preserve"> in this context.</w:t>
      </w: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>Write the equation of the line of regression.  Explain the meaning of the slope and y-intercept in context.</w:t>
      </w: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>Sketch the residuals plot and comment whether your linear model is appropriate.</w:t>
      </w: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pStyle w:val="ListParagraph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>A new burger containing 28 grams of fat and 500 calories is introduced.  Use your LSRL to find the residual for this new burger.</w:t>
      </w: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lastRenderedPageBreak/>
        <w:t xml:space="preserve">5)  After keeping track of his heating expenses for several winters, a homeowner believes he can estimate the monthly cost C from the average daily temperature (in F) using the model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=133-2.13(temp)</m:t>
        </m:r>
      </m:oMath>
      <w:r w:rsidRPr="00C725BB">
        <w:rPr>
          <w:rFonts w:ascii="Times New Roman" w:hAnsi="Times New Roman" w:cs="Times New Roman"/>
          <w:sz w:val="24"/>
          <w:szCs w:val="24"/>
        </w:rPr>
        <w:t>.  The residuals plot for his data is shown.</w:t>
      </w: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>a)  During the months when the temperature stays around freezing, would you expect cost predictions based on this model to be accurate, too low or too high?  Explain.</w:t>
      </w: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>b)  What heating cost does the model predict for a month that averages 10°?</w:t>
      </w: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sz w:val="24"/>
          <w:szCs w:val="24"/>
        </w:rPr>
        <w:t>c)  During one of the months on which the model is based, the temperature did average 10°.  What were the actual heating costs for that month?</w:t>
      </w:r>
      <w:r w:rsidRPr="00C725B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725BB" w:rsidRPr="00C725BB" w:rsidRDefault="00C725BB" w:rsidP="00C725BB">
      <w:pPr>
        <w:rPr>
          <w:rFonts w:ascii="Times New Roman" w:hAnsi="Times New Roman" w:cs="Times New Roman"/>
          <w:sz w:val="24"/>
          <w:szCs w:val="24"/>
        </w:rPr>
      </w:pPr>
    </w:p>
    <w:p w:rsidR="00C725BB" w:rsidRPr="00C725BB" w:rsidRDefault="00C725BB" w:rsidP="00C725BB">
      <w:pPr>
        <w:jc w:val="right"/>
        <w:rPr>
          <w:rFonts w:ascii="Times New Roman" w:hAnsi="Times New Roman" w:cs="Times New Roman"/>
          <w:sz w:val="24"/>
          <w:szCs w:val="24"/>
        </w:rPr>
      </w:pPr>
      <w:r w:rsidRPr="00C725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DBD1CB" wp14:editId="320C2EEA">
            <wp:extent cx="3800475" cy="2324100"/>
            <wp:effectExtent l="19050" t="0" r="9525" b="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25BB" w:rsidRPr="00C725BB" w:rsidRDefault="00C725BB" w:rsidP="00C725BB">
      <w:pPr>
        <w:rPr>
          <w:rFonts w:ascii="Times New Roman" w:hAnsi="Times New Roman" w:cs="Times New Roman"/>
          <w:b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b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b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b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b/>
          <w:sz w:val="24"/>
          <w:szCs w:val="24"/>
        </w:rPr>
      </w:pPr>
    </w:p>
    <w:p w:rsidR="00C725BB" w:rsidRPr="00C725BB" w:rsidRDefault="00C725BB" w:rsidP="00C725BB">
      <w:pPr>
        <w:rPr>
          <w:rFonts w:ascii="Times New Roman" w:hAnsi="Times New Roman" w:cs="Times New Roman"/>
          <w:b/>
          <w:sz w:val="24"/>
          <w:szCs w:val="24"/>
        </w:rPr>
      </w:pPr>
    </w:p>
    <w:p w:rsidR="00C725BB" w:rsidRPr="004567EC" w:rsidRDefault="00C725BB" w:rsidP="00C725BB">
      <w:pPr>
        <w:rPr>
          <w:b/>
          <w:szCs w:val="24"/>
        </w:rPr>
      </w:pPr>
    </w:p>
    <w:p w:rsidR="00C725BB" w:rsidRPr="00C725BB" w:rsidRDefault="00C725BB" w:rsidP="00D25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sectPr w:rsidR="00C725BB" w:rsidRPr="00C725BB" w:rsidSect="00E57E44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9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AC" w:rsidRDefault="00F411AC">
      <w:pPr>
        <w:spacing w:after="0" w:line="240" w:lineRule="auto"/>
      </w:pPr>
      <w:r>
        <w:separator/>
      </w:r>
    </w:p>
  </w:endnote>
  <w:endnote w:type="continuationSeparator" w:id="0">
    <w:p w:rsidR="00F411AC" w:rsidRDefault="00F4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AC" w:rsidRDefault="00F411AC">
      <w:pPr>
        <w:spacing w:after="0" w:line="240" w:lineRule="auto"/>
      </w:pPr>
      <w:r>
        <w:separator/>
      </w:r>
    </w:p>
  </w:footnote>
  <w:footnote w:type="continuationSeparator" w:id="0">
    <w:p w:rsidR="00F411AC" w:rsidRDefault="00F4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A5" w:rsidRDefault="006231D6">
    <w:pPr>
      <w:tabs>
        <w:tab w:val="center" w:pos="4703"/>
        <w:tab w:val="center" w:pos="8396"/>
      </w:tabs>
      <w:spacing w:after="0" w:line="259" w:lineRule="auto"/>
      <w:ind w:left="0" w:right="0" w:firstLine="0"/>
    </w:pPr>
    <w:r>
      <w:rPr>
        <w:sz w:val="24"/>
      </w:rPr>
      <w:t xml:space="preserve">AP Statistics </w:t>
    </w:r>
    <w:r>
      <w:rPr>
        <w:sz w:val="24"/>
      </w:rPr>
      <w:tab/>
      <w:t xml:space="preserve">Unit 3 Note Packet </w:t>
    </w:r>
    <w:r>
      <w:rPr>
        <w:sz w:val="24"/>
      </w:rPr>
      <w:tab/>
      <w:t xml:space="preserve">Linear Regression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A5" w:rsidRDefault="001D3BA5">
    <w:pPr>
      <w:tabs>
        <w:tab w:val="center" w:pos="4703"/>
        <w:tab w:val="center" w:pos="8396"/>
      </w:tabs>
      <w:spacing w:after="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BA5" w:rsidRDefault="006231D6">
    <w:pPr>
      <w:tabs>
        <w:tab w:val="center" w:pos="4703"/>
        <w:tab w:val="center" w:pos="8396"/>
      </w:tabs>
      <w:spacing w:after="0" w:line="259" w:lineRule="auto"/>
      <w:ind w:left="0" w:right="0" w:firstLine="0"/>
    </w:pPr>
    <w:r>
      <w:rPr>
        <w:sz w:val="24"/>
      </w:rPr>
      <w:t xml:space="preserve">AP Statistics </w:t>
    </w:r>
    <w:r>
      <w:rPr>
        <w:sz w:val="24"/>
      </w:rPr>
      <w:tab/>
      <w:t xml:space="preserve">Unit 3 Note Packet </w:t>
    </w:r>
    <w:r>
      <w:rPr>
        <w:sz w:val="24"/>
      </w:rPr>
      <w:tab/>
      <w:t xml:space="preserve">Linear Regression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6659"/>
    <w:multiLevelType w:val="hybridMultilevel"/>
    <w:tmpl w:val="8022100A"/>
    <w:lvl w:ilvl="0" w:tplc="8D160EDA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70E8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A800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CA57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34B7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A479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E848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E806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0A7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3150F8"/>
    <w:multiLevelType w:val="hybridMultilevel"/>
    <w:tmpl w:val="EB18B200"/>
    <w:lvl w:ilvl="0" w:tplc="324045FE">
      <w:start w:val="1"/>
      <w:numFmt w:val="decimal"/>
      <w:lvlText w:val="%1."/>
      <w:lvlJc w:val="left"/>
      <w:pPr>
        <w:ind w:left="7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6C940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EFDD4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10888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4EB42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AE57D6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96471C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02C7B2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4EAA68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BB4C80"/>
    <w:multiLevelType w:val="hybridMultilevel"/>
    <w:tmpl w:val="FCC2654E"/>
    <w:lvl w:ilvl="0" w:tplc="CBAAF514">
      <w:start w:val="1"/>
      <w:numFmt w:val="bullet"/>
      <w:lvlText w:val="•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961ACE">
      <w:start w:val="1"/>
      <w:numFmt w:val="bullet"/>
      <w:lvlText w:val="•"/>
      <w:lvlJc w:val="left"/>
      <w:pPr>
        <w:ind w:left="14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30651E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923F7A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AC7CD0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38DBE8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09F5C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6214E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8497FA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237FD"/>
    <w:multiLevelType w:val="hybridMultilevel"/>
    <w:tmpl w:val="264A587E"/>
    <w:lvl w:ilvl="0" w:tplc="6F1631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2A676">
      <w:start w:val="1"/>
      <w:numFmt w:val="lowerLetter"/>
      <w:lvlText w:val="%2"/>
      <w:lvlJc w:val="left"/>
      <w:pPr>
        <w:ind w:left="1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BAD956">
      <w:start w:val="1"/>
      <w:numFmt w:val="lowerRoman"/>
      <w:lvlText w:val="%3"/>
      <w:lvlJc w:val="left"/>
      <w:pPr>
        <w:ind w:left="2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821F72">
      <w:start w:val="1"/>
      <w:numFmt w:val="decimal"/>
      <w:lvlText w:val="%4"/>
      <w:lvlJc w:val="left"/>
      <w:pPr>
        <w:ind w:left="3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7A011C">
      <w:start w:val="1"/>
      <w:numFmt w:val="lowerLetter"/>
      <w:lvlText w:val="%5"/>
      <w:lvlJc w:val="left"/>
      <w:pPr>
        <w:ind w:left="3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B0930C">
      <w:start w:val="1"/>
      <w:numFmt w:val="lowerRoman"/>
      <w:lvlText w:val="%6"/>
      <w:lvlJc w:val="left"/>
      <w:pPr>
        <w:ind w:left="4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45E72">
      <w:start w:val="1"/>
      <w:numFmt w:val="decimal"/>
      <w:lvlText w:val="%7"/>
      <w:lvlJc w:val="left"/>
      <w:pPr>
        <w:ind w:left="5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C649E">
      <w:start w:val="1"/>
      <w:numFmt w:val="lowerLetter"/>
      <w:lvlText w:val="%8"/>
      <w:lvlJc w:val="left"/>
      <w:pPr>
        <w:ind w:left="5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F2C06E">
      <w:start w:val="1"/>
      <w:numFmt w:val="lowerRoman"/>
      <w:lvlText w:val="%9"/>
      <w:lvlJc w:val="left"/>
      <w:pPr>
        <w:ind w:left="6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212BA9"/>
    <w:multiLevelType w:val="hybridMultilevel"/>
    <w:tmpl w:val="63F8A7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5394B"/>
    <w:multiLevelType w:val="hybridMultilevel"/>
    <w:tmpl w:val="90966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678FC"/>
    <w:multiLevelType w:val="hybridMultilevel"/>
    <w:tmpl w:val="6C9AE83E"/>
    <w:lvl w:ilvl="0" w:tplc="4EAA3102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EA64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C90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3074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020D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AA54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827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3CD26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32CB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73383"/>
    <w:multiLevelType w:val="hybridMultilevel"/>
    <w:tmpl w:val="D3F2A65E"/>
    <w:lvl w:ilvl="0" w:tplc="EA7C4396">
      <w:start w:val="1"/>
      <w:numFmt w:val="bullet"/>
      <w:lvlText w:val="•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92912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FE0E6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2D8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E6318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B07AF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00A8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6118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CA14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AB6055"/>
    <w:multiLevelType w:val="hybridMultilevel"/>
    <w:tmpl w:val="E8BACD1C"/>
    <w:lvl w:ilvl="0" w:tplc="3FD2B8D8">
      <w:start w:val="1"/>
      <w:numFmt w:val="decimal"/>
      <w:lvlText w:val="%1."/>
      <w:lvlJc w:val="left"/>
      <w:pPr>
        <w:ind w:left="726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EC5C8E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E63450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92D4BC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0EEA0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ECA34E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9EB4EE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929C1C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A7558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ECF520F"/>
    <w:multiLevelType w:val="hybridMultilevel"/>
    <w:tmpl w:val="B2FCE7DE"/>
    <w:lvl w:ilvl="0" w:tplc="EA22B972">
      <w:start w:val="1"/>
      <w:numFmt w:val="bullet"/>
      <w:lvlText w:val="•"/>
      <w:lvlJc w:val="left"/>
      <w:pPr>
        <w:ind w:left="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667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7E5A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AA6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8827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0AF7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A4AC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F67B7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EA029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AE00E0"/>
    <w:multiLevelType w:val="hybridMultilevel"/>
    <w:tmpl w:val="9152907C"/>
    <w:lvl w:ilvl="0" w:tplc="84E0281A">
      <w:start w:val="1"/>
      <w:numFmt w:val="bullet"/>
      <w:lvlText w:val=""/>
      <w:lvlJc w:val="left"/>
      <w:pPr>
        <w:ind w:left="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34C2AA">
      <w:start w:val="1"/>
      <w:numFmt w:val="bullet"/>
      <w:lvlText w:val="o"/>
      <w:lvlJc w:val="left"/>
      <w:pPr>
        <w:ind w:left="14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F00188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A8FC2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87AD0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440E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863590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C67A58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C53C2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A5"/>
    <w:rsid w:val="000264C5"/>
    <w:rsid w:val="0011305F"/>
    <w:rsid w:val="0018741F"/>
    <w:rsid w:val="001D3BA5"/>
    <w:rsid w:val="00273E7B"/>
    <w:rsid w:val="00344907"/>
    <w:rsid w:val="003C50C9"/>
    <w:rsid w:val="005E3F34"/>
    <w:rsid w:val="00622E14"/>
    <w:rsid w:val="006231D6"/>
    <w:rsid w:val="006F4C1A"/>
    <w:rsid w:val="006F561A"/>
    <w:rsid w:val="008974F6"/>
    <w:rsid w:val="00985B49"/>
    <w:rsid w:val="00A747E6"/>
    <w:rsid w:val="00A77130"/>
    <w:rsid w:val="00A7745C"/>
    <w:rsid w:val="00B25D3A"/>
    <w:rsid w:val="00B6066C"/>
    <w:rsid w:val="00B82AC6"/>
    <w:rsid w:val="00BB38FE"/>
    <w:rsid w:val="00BE3AE3"/>
    <w:rsid w:val="00C1177A"/>
    <w:rsid w:val="00C725BB"/>
    <w:rsid w:val="00CA304F"/>
    <w:rsid w:val="00D250EC"/>
    <w:rsid w:val="00E57E44"/>
    <w:rsid w:val="00ED39DB"/>
    <w:rsid w:val="00F26B49"/>
    <w:rsid w:val="00F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91A964-7FB7-487D-BEA2-2E70B894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6" w:lineRule="auto"/>
      <w:ind w:left="10" w:right="417" w:hanging="10"/>
    </w:pPr>
    <w:rPr>
      <w:rFonts w:ascii="Comic Sans MS" w:eastAsia="Comic Sans MS" w:hAnsi="Comic Sans MS" w:cs="Comic Sans MS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ind w:left="31" w:hanging="10"/>
      <w:jc w:val="center"/>
      <w:outlineLvl w:val="0"/>
    </w:pPr>
    <w:rPr>
      <w:rFonts w:ascii="Comic Sans MS" w:eastAsia="Comic Sans MS" w:hAnsi="Comic Sans MS" w:cs="Comic Sans MS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18"/>
      <w:ind w:left="31" w:hanging="10"/>
      <w:jc w:val="center"/>
      <w:outlineLvl w:val="1"/>
    </w:pPr>
    <w:rPr>
      <w:rFonts w:ascii="Comic Sans MS" w:eastAsia="Comic Sans MS" w:hAnsi="Comic Sans MS" w:cs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omic Sans MS" w:eastAsia="Comic Sans MS" w:hAnsi="Comic Sans MS" w:cs="Comic Sans MS"/>
      <w:b/>
      <w:color w:val="000000"/>
      <w:sz w:val="22"/>
    </w:rPr>
  </w:style>
  <w:style w:type="character" w:customStyle="1" w:styleId="Heading2Char">
    <w:name w:val="Heading 2 Char"/>
    <w:link w:val="Heading2"/>
    <w:rPr>
      <w:rFonts w:ascii="Comic Sans MS" w:eastAsia="Comic Sans MS" w:hAnsi="Comic Sans MS" w:cs="Comic Sans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39DB"/>
    <w:rPr>
      <w:color w:val="808080"/>
    </w:rPr>
  </w:style>
  <w:style w:type="table" w:styleId="TableGrid0">
    <w:name w:val="Table Grid"/>
    <w:basedOn w:val="TableNormal"/>
    <w:rsid w:val="00BB3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Avg Temp vs Cost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Residual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Sheet1!$A$2:$A$11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10</c:v>
                </c:pt>
                <c:pt idx="3">
                  <c:v>15</c:v>
                </c:pt>
                <c:pt idx="4">
                  <c:v>19</c:v>
                </c:pt>
                <c:pt idx="5">
                  <c:v>22</c:v>
                </c:pt>
                <c:pt idx="6">
                  <c:v>27</c:v>
                </c:pt>
                <c:pt idx="7">
                  <c:v>34</c:v>
                </c:pt>
                <c:pt idx="8">
                  <c:v>40</c:v>
                </c:pt>
                <c:pt idx="9">
                  <c:v>45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8</c:v>
                </c:pt>
                <c:pt idx="1">
                  <c:v>12</c:v>
                </c:pt>
                <c:pt idx="2">
                  <c:v>1</c:v>
                </c:pt>
                <c:pt idx="3">
                  <c:v>-11</c:v>
                </c:pt>
                <c:pt idx="4">
                  <c:v>-1</c:v>
                </c:pt>
                <c:pt idx="5">
                  <c:v>-13</c:v>
                </c:pt>
                <c:pt idx="6">
                  <c:v>-3</c:v>
                </c:pt>
                <c:pt idx="7">
                  <c:v>-4</c:v>
                </c:pt>
                <c:pt idx="8">
                  <c:v>8</c:v>
                </c:pt>
                <c:pt idx="9">
                  <c:v>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4036768"/>
        <c:axId val="104036376"/>
      </c:scatterChart>
      <c:valAx>
        <c:axId val="10403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4036376"/>
        <c:crosses val="autoZero"/>
        <c:crossBetween val="midCat"/>
      </c:valAx>
      <c:valAx>
        <c:axId val="1040363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Residual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04036768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880C-F56B-430E-8951-C840612E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Manhattan Ogden Unified Schools</dc:creator>
  <cp:keywords/>
  <cp:lastModifiedBy>kmurphy3</cp:lastModifiedBy>
  <cp:revision>2</cp:revision>
  <dcterms:created xsi:type="dcterms:W3CDTF">2016-09-07T17:00:00Z</dcterms:created>
  <dcterms:modified xsi:type="dcterms:W3CDTF">2016-09-07T17:00:00Z</dcterms:modified>
</cp:coreProperties>
</file>